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AAAD5" w14:textId="708CF413" w:rsidR="00D72797" w:rsidRDefault="00D72797">
      <w:pPr>
        <w:rPr>
          <w:b/>
          <w:bCs/>
        </w:rPr>
      </w:pPr>
      <w:r w:rsidRPr="004E4382">
        <w:rPr>
          <w:b/>
          <w:bCs/>
        </w:rPr>
        <w:t xml:space="preserve">Digital Microfluidics </w:t>
      </w:r>
      <w:r w:rsidR="00674E95">
        <w:rPr>
          <w:b/>
          <w:bCs/>
        </w:rPr>
        <w:t>as</w:t>
      </w:r>
      <w:r w:rsidRPr="004E4382">
        <w:rPr>
          <w:b/>
          <w:bCs/>
        </w:rPr>
        <w:t xml:space="preserve"> </w:t>
      </w:r>
      <w:r w:rsidR="00674E95">
        <w:rPr>
          <w:b/>
          <w:bCs/>
        </w:rPr>
        <w:t xml:space="preserve">a </w:t>
      </w:r>
      <w:r w:rsidRPr="004E4382">
        <w:rPr>
          <w:b/>
          <w:bCs/>
        </w:rPr>
        <w:t>Chemical and Biological Sensing</w:t>
      </w:r>
      <w:r w:rsidR="00674E95">
        <w:rPr>
          <w:b/>
          <w:bCs/>
        </w:rPr>
        <w:t xml:space="preserve"> Platform</w:t>
      </w:r>
    </w:p>
    <w:p w14:paraId="3BD7ABCD" w14:textId="6E20C08D" w:rsidR="006535F6" w:rsidRPr="004E4382" w:rsidRDefault="006535F6">
      <w:pPr>
        <w:rPr>
          <w:b/>
          <w:bCs/>
        </w:rPr>
      </w:pPr>
      <w:r>
        <w:rPr>
          <w:b/>
          <w:bCs/>
        </w:rPr>
        <w:t>Hyejin Moon, Mechanical and Aerospace Engineering, University of Texas at Arlington</w:t>
      </w:r>
    </w:p>
    <w:p w14:paraId="534CD9F9" w14:textId="573EB60D" w:rsidR="00D72797" w:rsidRPr="004E4382" w:rsidRDefault="00D72797"/>
    <w:p w14:paraId="634695F7" w14:textId="496525ED" w:rsidR="00D72797" w:rsidRPr="004E4382" w:rsidRDefault="00D72797">
      <w:r w:rsidRPr="004E4382">
        <w:t xml:space="preserve">Digital microfluidics (DMF) represents a powerful platform for manipulating liquids with exceptional precision, enabling volume control, multiplexed mixing, and the creation of diverse liquid interfaces. This lecture explores the </w:t>
      </w:r>
      <w:r w:rsidR="00815E44">
        <w:t xml:space="preserve">underexplored </w:t>
      </w:r>
      <w:r w:rsidRPr="004E4382">
        <w:t>territory of integrating DMF with chemical and biological sensors, showcasing the transformative potential of this fusion.</w:t>
      </w:r>
    </w:p>
    <w:p w14:paraId="32473CA6" w14:textId="77777777" w:rsidR="00D72797" w:rsidRPr="004E4382" w:rsidRDefault="00D72797"/>
    <w:p w14:paraId="65D0F44B" w14:textId="044F0121" w:rsidR="00D72797" w:rsidRPr="004E4382" w:rsidRDefault="00D72797">
      <w:r w:rsidRPr="004E4382">
        <w:t xml:space="preserve">By seamlessly merging chemical and biological sensors with digital microfluidics, we unlock capabilities that enriches both technologies. DMF’s unique fluid-handling capabilities facilitate meticulous control over samples, </w:t>
      </w:r>
      <w:r w:rsidR="00815E44">
        <w:t>enabling</w:t>
      </w:r>
      <w:r w:rsidRPr="004E4382">
        <w:t xml:space="preserve"> dynamic analyses and real-time experimentation. Notably, DMF serves an invaluable tool for sample preparation, a pivotal step bridging the gap between real-world samples and sensor technologies. The efficacy of sample preparation profoundly influences sensor performance, from accuracy and sensitivity to reliability.</w:t>
      </w:r>
    </w:p>
    <w:p w14:paraId="04A22E8F" w14:textId="77777777" w:rsidR="00D72797" w:rsidRPr="004E4382" w:rsidRDefault="00D72797"/>
    <w:p w14:paraId="1A27DD98" w14:textId="4D36C1E2" w:rsidR="004E4382" w:rsidRPr="004E4382" w:rsidRDefault="00116B69" w:rsidP="004E4382">
      <w:r>
        <w:t xml:space="preserve">In this lecture, I will introduce the fundamentals of electrowetting-based fluid manipulation and diverse sample preparation techniques on DMF. Then </w:t>
      </w:r>
      <w:r w:rsidR="00836859">
        <w:t>I will</w:t>
      </w:r>
      <w:r w:rsidR="004E4382" w:rsidRPr="004E4382">
        <w:t xml:space="preserve"> navigate the convergence of digital microfluidics and chemical/biological sensors, revealing how their fusion promises advancements in both sensor capabilities and sample manipulation techniques.</w:t>
      </w:r>
      <w:r>
        <w:t xml:space="preserve"> The lecture will be concluded with the remarks on vision and prospectus on the impact of integrating DMF into chemical and biological sensor development.</w:t>
      </w:r>
      <w:r w:rsidR="004E4382" w:rsidRPr="004E4382">
        <w:t xml:space="preserve"> This union not only elevates the sensor field but also cultivates applications spanning diverse domains such as medical diagnostics, environmental monitoring and pharmaceutical research.</w:t>
      </w:r>
    </w:p>
    <w:p w14:paraId="1EB8DED9" w14:textId="77777777" w:rsidR="00D72797" w:rsidRDefault="00D72797"/>
    <w:p w14:paraId="067FBFC6" w14:textId="48B8E6EC" w:rsidR="00116B69" w:rsidRDefault="00116B69" w:rsidP="00116B69"/>
    <w:sectPr w:rsidR="00116B69" w:rsidSect="0083685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791E"/>
    <w:multiLevelType w:val="hybridMultilevel"/>
    <w:tmpl w:val="ECAAC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7005"/>
    <w:multiLevelType w:val="hybridMultilevel"/>
    <w:tmpl w:val="7AC08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94414"/>
    <w:multiLevelType w:val="hybridMultilevel"/>
    <w:tmpl w:val="01F67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94880"/>
    <w:multiLevelType w:val="hybridMultilevel"/>
    <w:tmpl w:val="D534A466"/>
    <w:lvl w:ilvl="0" w:tplc="0E10EA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27F18"/>
    <w:multiLevelType w:val="hybridMultilevel"/>
    <w:tmpl w:val="C11A7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827FE"/>
    <w:multiLevelType w:val="hybridMultilevel"/>
    <w:tmpl w:val="DEEA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375544">
    <w:abstractNumId w:val="5"/>
  </w:num>
  <w:num w:numId="2" w16cid:durableId="4288518">
    <w:abstractNumId w:val="4"/>
  </w:num>
  <w:num w:numId="3" w16cid:durableId="439031882">
    <w:abstractNumId w:val="2"/>
  </w:num>
  <w:num w:numId="4" w16cid:durableId="1298681257">
    <w:abstractNumId w:val="3"/>
  </w:num>
  <w:num w:numId="5" w16cid:durableId="547493650">
    <w:abstractNumId w:val="1"/>
  </w:num>
  <w:num w:numId="6" w16cid:durableId="206387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E0"/>
    <w:rsid w:val="000A04B9"/>
    <w:rsid w:val="000F15B3"/>
    <w:rsid w:val="00116B69"/>
    <w:rsid w:val="0015699F"/>
    <w:rsid w:val="002E1F66"/>
    <w:rsid w:val="003E3E7D"/>
    <w:rsid w:val="00412198"/>
    <w:rsid w:val="004928B3"/>
    <w:rsid w:val="004E15E0"/>
    <w:rsid w:val="004E4382"/>
    <w:rsid w:val="0054711B"/>
    <w:rsid w:val="00616AE0"/>
    <w:rsid w:val="00627E7E"/>
    <w:rsid w:val="006535F6"/>
    <w:rsid w:val="00674E95"/>
    <w:rsid w:val="006F26BF"/>
    <w:rsid w:val="007C19C2"/>
    <w:rsid w:val="007D01EF"/>
    <w:rsid w:val="007D43A5"/>
    <w:rsid w:val="00815E44"/>
    <w:rsid w:val="00836859"/>
    <w:rsid w:val="008A1B43"/>
    <w:rsid w:val="009F10CB"/>
    <w:rsid w:val="00A03F5A"/>
    <w:rsid w:val="00A06651"/>
    <w:rsid w:val="00A577FF"/>
    <w:rsid w:val="00AA0F45"/>
    <w:rsid w:val="00CC2A6B"/>
    <w:rsid w:val="00CE2B30"/>
    <w:rsid w:val="00D540E1"/>
    <w:rsid w:val="00D72797"/>
    <w:rsid w:val="00E91F7B"/>
    <w:rsid w:val="00EA23F5"/>
    <w:rsid w:val="00E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BF8A6"/>
  <w15:chartTrackingRefBased/>
  <w15:docId w15:val="{3F264C8F-9643-DD41-981B-41037732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Moon, Hyejin</dc:creator>
  <cp:keywords/>
  <dc:description/>
  <cp:lastModifiedBy>Moon, Hyejin</cp:lastModifiedBy>
  <cp:revision>4</cp:revision>
  <dcterms:created xsi:type="dcterms:W3CDTF">2024-11-04T23:07:00Z</dcterms:created>
  <dcterms:modified xsi:type="dcterms:W3CDTF">2024-11-04T23:16:00Z</dcterms:modified>
</cp:coreProperties>
</file>