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9F0" w:rsidRDefault="008B35E1"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>
            <wp:extent cx="5720080" cy="2849245"/>
            <wp:effectExtent l="0" t="0" r="0" b="8255"/>
            <wp:docPr id="8" name="Picture 8" descr="C:\Users\SINEAD\AppData\Local\Microsoft\Windows\INetCache\Content.Word\Summer School 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INEAD\AppData\Local\Microsoft\Windows\INetCache\Content.Word\Summer School Imag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0080" cy="284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49EE">
        <w:t>IEEE Sensors Council invites you to join the 2</w:t>
      </w:r>
      <w:r w:rsidR="00E249EE" w:rsidRPr="00E249EE">
        <w:rPr>
          <w:vertAlign w:val="superscript"/>
        </w:rPr>
        <w:t>nd</w:t>
      </w:r>
      <w:r w:rsidR="00E249EE">
        <w:t xml:space="preserve"> Edition of its Summer School Series</w:t>
      </w:r>
      <w:r w:rsidR="00FE6A02" w:rsidRPr="00FE6A02">
        <w:t xml:space="preserve"> </w:t>
      </w:r>
      <w:r w:rsidR="00FE6A02">
        <w:t>at the University of Limerick, Ireland from the 26</w:t>
      </w:r>
      <w:r w:rsidR="00FE6A02" w:rsidRPr="00FE6A02">
        <w:rPr>
          <w:vertAlign w:val="superscript"/>
        </w:rPr>
        <w:t>th</w:t>
      </w:r>
      <w:r w:rsidR="00BD1623">
        <w:t xml:space="preserve"> – 3</w:t>
      </w:r>
      <w:r w:rsidR="00FE6A02">
        <w:t>0</w:t>
      </w:r>
      <w:r w:rsidR="00FE6A02" w:rsidRPr="00FE6A02">
        <w:rPr>
          <w:vertAlign w:val="superscript"/>
        </w:rPr>
        <w:t>th</w:t>
      </w:r>
      <w:r w:rsidR="00FE6A02">
        <w:t xml:space="preserve"> June 2017. Continuing</w:t>
      </w:r>
      <w:r w:rsidR="00215212">
        <w:t xml:space="preserve"> </w:t>
      </w:r>
      <w:r w:rsidR="00FE6A02">
        <w:t xml:space="preserve">the multi-disciplinary nature of last year’s hugely successful Summer School, </w:t>
      </w:r>
      <w:r w:rsidR="0022080A">
        <w:t xml:space="preserve">this School will focus its attention on Optical Fibre Sensors. </w:t>
      </w:r>
      <w:r w:rsidR="00215212">
        <w:t xml:space="preserve">The School will feature a mix of Lectures, Keynote Talks and Poster Sessions together with a number of networking opportunities for students to engage further with the lecturers. </w:t>
      </w:r>
      <w:r w:rsidR="00516591">
        <w:t>Keynote lecturers include Prof. Michel Digonnet, Stanford University; Prof. Francis Berghmans, Vrije Universiteit Brussels; Prof. Brian Culshaw, University of</w:t>
      </w:r>
      <w:r w:rsidR="00516591" w:rsidRPr="00516591">
        <w:t xml:space="preserve"> </w:t>
      </w:r>
      <w:r w:rsidR="00516591">
        <w:t xml:space="preserve">Strathclyde; Prof. Andrea Cusano, University of Sannio, and Prof. Sile Nic Chormaic, Okinawa Institute of Science and Technology, with more to be confirmed. </w:t>
      </w:r>
    </w:p>
    <w:p w:rsidR="00A719F0" w:rsidRDefault="00215212" w:rsidP="00BD1623">
      <w:pPr>
        <w:spacing w:after="0"/>
      </w:pPr>
      <w:r>
        <w:t xml:space="preserve">The School will cover a </w:t>
      </w:r>
      <w:r w:rsidR="00A719F0">
        <w:t>wide range of topics, including</w:t>
      </w:r>
      <w:r w:rsidR="00BD1623">
        <w:t>:</w:t>
      </w:r>
    </w:p>
    <w:p w:rsidR="00A719F0" w:rsidRDefault="00A719F0" w:rsidP="00BD1623">
      <w:pPr>
        <w:pStyle w:val="ListParagraph"/>
        <w:numPr>
          <w:ilvl w:val="0"/>
          <w:numId w:val="1"/>
        </w:numPr>
        <w:spacing w:after="0"/>
      </w:pPr>
      <w:r>
        <w:t>Chemical fibre sensing</w:t>
      </w:r>
    </w:p>
    <w:p w:rsidR="00BD1623" w:rsidRDefault="00BD1623" w:rsidP="00A719F0">
      <w:pPr>
        <w:pStyle w:val="ListParagraph"/>
        <w:numPr>
          <w:ilvl w:val="0"/>
          <w:numId w:val="1"/>
        </w:numPr>
      </w:pPr>
      <w:r>
        <w:t>Fibre gyroscopes</w:t>
      </w:r>
    </w:p>
    <w:p w:rsidR="00A719F0" w:rsidRDefault="00D6432B" w:rsidP="00A719F0">
      <w:pPr>
        <w:pStyle w:val="ListParagraph"/>
        <w:numPr>
          <w:ilvl w:val="0"/>
          <w:numId w:val="1"/>
        </w:numPr>
      </w:pPr>
      <w:r>
        <w:t>Specialty</w:t>
      </w:r>
      <w:r w:rsidR="00A719F0">
        <w:t xml:space="preserve"> fibres for sensing</w:t>
      </w:r>
    </w:p>
    <w:p w:rsidR="00BD1623" w:rsidRDefault="00BD1623" w:rsidP="00A719F0">
      <w:pPr>
        <w:pStyle w:val="ListParagraph"/>
        <w:numPr>
          <w:ilvl w:val="0"/>
          <w:numId w:val="1"/>
        </w:numPr>
      </w:pPr>
      <w:r>
        <w:t>Biomedical fibre sensors</w:t>
      </w:r>
    </w:p>
    <w:p w:rsidR="00A719F0" w:rsidRDefault="00A719F0" w:rsidP="00A719F0">
      <w:pPr>
        <w:pStyle w:val="ListParagraph"/>
        <w:numPr>
          <w:ilvl w:val="0"/>
          <w:numId w:val="1"/>
        </w:numPr>
      </w:pPr>
      <w:r>
        <w:t>W</w:t>
      </w:r>
      <w:r w:rsidR="00215212">
        <w:t>ith a special focus on pushing the boundaries of the micro- and nano- scale fibre sensors</w:t>
      </w:r>
      <w:r w:rsidR="00BD1623">
        <w:t xml:space="preserve">, </w:t>
      </w:r>
      <w:r w:rsidR="00BD1623" w:rsidRPr="00BD1623">
        <w:t xml:space="preserve"> </w:t>
      </w:r>
      <w:r w:rsidR="00BD1623">
        <w:t xml:space="preserve">e.g:  </w:t>
      </w:r>
    </w:p>
    <w:p w:rsidR="00E249EE" w:rsidRDefault="00A719F0" w:rsidP="00A719F0">
      <w:pPr>
        <w:pStyle w:val="ListParagraph"/>
        <w:numPr>
          <w:ilvl w:val="1"/>
          <w:numId w:val="1"/>
        </w:numPr>
      </w:pPr>
      <w:r>
        <w:t xml:space="preserve">Lab-on-Fibre technology </w:t>
      </w:r>
    </w:p>
    <w:p w:rsidR="00A719F0" w:rsidRDefault="00A719F0" w:rsidP="00A719F0">
      <w:pPr>
        <w:pStyle w:val="ListParagraph"/>
        <w:numPr>
          <w:ilvl w:val="1"/>
          <w:numId w:val="1"/>
        </w:numPr>
      </w:pPr>
      <w:r>
        <w:t xml:space="preserve">Fibre top cantilever sensors </w:t>
      </w:r>
    </w:p>
    <w:p w:rsidR="00BD1623" w:rsidRDefault="00BD1623" w:rsidP="00BD1623">
      <w:pPr>
        <w:pStyle w:val="ListParagraph"/>
        <w:numPr>
          <w:ilvl w:val="1"/>
          <w:numId w:val="1"/>
        </w:numPr>
      </w:pPr>
      <w:r>
        <w:t>Optical cavities and sensing</w:t>
      </w:r>
    </w:p>
    <w:p w:rsidR="00BD1623" w:rsidRDefault="00BD1623" w:rsidP="00BD1623">
      <w:r>
        <w:t xml:space="preserve">For more information on the IEEE Sensors Council Summer School Series visit: </w:t>
      </w:r>
      <w:hyperlink r:id="rId6" w:history="1">
        <w:r w:rsidRPr="00DA6FC1">
          <w:rPr>
            <w:rStyle w:val="Hyperlink"/>
          </w:rPr>
          <w:t>http://ieee-sc-summer-school.org/</w:t>
        </w:r>
      </w:hyperlink>
      <w:r>
        <w:t xml:space="preserve"> </w:t>
      </w:r>
      <w:bookmarkStart w:id="0" w:name="_GoBack"/>
      <w:bookmarkEnd w:id="0"/>
    </w:p>
    <w:p w:rsidR="00FE6A02" w:rsidRDefault="00FE6A02"/>
    <w:p w:rsidR="00BD20E6" w:rsidRDefault="00BD20E6"/>
    <w:sectPr w:rsidR="00BD20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F5340D"/>
    <w:multiLevelType w:val="hybridMultilevel"/>
    <w:tmpl w:val="07220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9EE"/>
    <w:rsid w:val="00215212"/>
    <w:rsid w:val="0022080A"/>
    <w:rsid w:val="00352E50"/>
    <w:rsid w:val="00433F49"/>
    <w:rsid w:val="00516591"/>
    <w:rsid w:val="006027A5"/>
    <w:rsid w:val="0072663C"/>
    <w:rsid w:val="007D27D6"/>
    <w:rsid w:val="008B35E1"/>
    <w:rsid w:val="0095529E"/>
    <w:rsid w:val="009E28E1"/>
    <w:rsid w:val="00A719F0"/>
    <w:rsid w:val="00B327CB"/>
    <w:rsid w:val="00BD1623"/>
    <w:rsid w:val="00BD20E6"/>
    <w:rsid w:val="00BF7E14"/>
    <w:rsid w:val="00D6432B"/>
    <w:rsid w:val="00D66F6D"/>
    <w:rsid w:val="00DF7D27"/>
    <w:rsid w:val="00E249EE"/>
    <w:rsid w:val="00FE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654740-5564-4963-A0F2-CACFBAEEA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19F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162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65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5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eee-sc-summer-school.org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Limerick</Company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Sinead O'Keeffe</dc:creator>
  <cp:keywords/>
  <dc:description/>
  <cp:lastModifiedBy>Sinead O'Keeffe</cp:lastModifiedBy>
  <cp:revision>6</cp:revision>
  <cp:lastPrinted>2016-10-19T11:29:00Z</cp:lastPrinted>
  <dcterms:created xsi:type="dcterms:W3CDTF">2016-10-19T10:49:00Z</dcterms:created>
  <dcterms:modified xsi:type="dcterms:W3CDTF">2016-10-19T14:23:00Z</dcterms:modified>
</cp:coreProperties>
</file>